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433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433ff"/>
          <w:sz w:val="32"/>
          <w:szCs w:val="3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bCs w:val="1"/>
          <w:color w:val="0433ff"/>
          <w:sz w:val="32"/>
          <w:szCs w:val="32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433ff"/>
          <w:sz w:val="32"/>
          <w:szCs w:val="32"/>
          <w:u w:val="none"/>
          <w:shd w:fill="auto" w:val="clear"/>
          <w:vertAlign w:val="baseline"/>
          <w:rtl w:val="0"/>
        </w:rPr>
        <w:t xml:space="preserve"> SABPA BOD Nomination Form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433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433ff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bCs w:val="1"/>
          <w:i w:val="1"/>
          <w:iCs w:val="1"/>
          <w:color w:val="0433ff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433ff"/>
          <w:sz w:val="24"/>
          <w:szCs w:val="24"/>
          <w:u w:val="none"/>
          <w:shd w:fill="auto" w:val="clear"/>
          <w:vertAlign w:val="baseline"/>
          <w:rtl w:val="0"/>
        </w:rPr>
        <w:t xml:space="preserve"> SABPA BOD Election Committee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add information here that pertains to the Nominators </w:t>
      </w:r>
    </w:p>
    <w:tbl>
      <w:tblPr>
        <w:tblStyle w:val="Table1"/>
        <w:tblW w:w="8607.0" w:type="dxa"/>
        <w:jc w:val="left"/>
        <w:tblInd w:w="12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027"/>
        <w:gridCol w:w="5580"/>
        <w:tblGridChange w:id="0">
          <w:tblGrid>
            <w:gridCol w:w="3027"/>
            <w:gridCol w:w="55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Nominator’s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Nominator’s E-mail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18" w:right="0" w:hanging="1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40" w:before="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add information here that pertains to the Nominee</w:t>
      </w:r>
    </w:p>
    <w:tbl>
      <w:tblPr>
        <w:tblStyle w:val="Table2"/>
        <w:tblW w:w="8607.0" w:type="dxa"/>
        <w:jc w:val="left"/>
        <w:tblInd w:w="12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937"/>
        <w:gridCol w:w="5670"/>
        <w:tblGridChange w:id="0">
          <w:tblGrid>
            <w:gridCol w:w="2937"/>
            <w:gridCol w:w="56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Nominee's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Nominee's Affiliation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Nominee’s E-Mail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18" w:right="0" w:hanging="1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provide your reason for nomination </w:t>
      </w:r>
    </w:p>
    <w:tbl>
      <w:tblPr>
        <w:tblStyle w:val="Table3"/>
        <w:tblW w:w="8625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8625"/>
        <w:tblGridChange w:id="0">
          <w:tblGrid>
            <w:gridCol w:w="8625"/>
          </w:tblGrid>
        </w:tblGridChange>
      </w:tblGrid>
      <w:tr>
        <w:trPr>
          <w:cantSplit w:val="0"/>
          <w:trHeight w:val="4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40" w:before="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40" w:before="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</w:t>
      </w:r>
      <w:sdt>
        <w:sdtPr>
          <w:id w:val="-1339720974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√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position in BOD and/or the committee(s) which the Nominee has served for more than one year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40" w:before="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3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965"/>
        <w:gridCol w:w="1190"/>
        <w:gridCol w:w="3183"/>
        <w:gridCol w:w="1292"/>
        <w:tblGridChange w:id="0">
          <w:tblGrid>
            <w:gridCol w:w="2965"/>
            <w:gridCol w:w="1190"/>
            <w:gridCol w:w="3183"/>
            <w:gridCol w:w="129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Board of Directors (BOD)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020300263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f243e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Yes (√)?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60195926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f243e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Yes (√)?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Director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Vice Chair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Secretary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SD Chapter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Committee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755178782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f243e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Yes (√)?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Committee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315106160"/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f243e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Yes (√)?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President/EVP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Frontiers in Therapeutics and Diagnostics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Advisory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Graphic Art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Bio-Partnering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Membership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BioPharma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Pacific Alliance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Pacific Forum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Photography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Chemistry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 Events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Communication and External Relationship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Sponsor Relations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Entrepreneur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Treasurers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Entrepreneur Club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IT/Webmasters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Education &amp; Career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OC/LA Chapter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Committee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833267359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f243e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Yes (√)?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f243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Committee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222848087"/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f243e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Yes (√)?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 President/EVP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 Logistics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  <w:tab w:val="right" w:leader="none" w:pos="862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Advisory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  <w:tab w:val="right" w:leader="none" w:pos="8620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Events Registration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Treasurer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Pacific Alliance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Secretary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Membership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  <w:tab w:val="right" w:leader="none" w:pos="862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Los Angeles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 Photography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  <w:tab w:val="right" w:leader="none" w:pos="862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Career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Medical Device Discussion 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  <w:tab w:val="right" w:leader="none" w:pos="862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Communication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Webmaster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  <w:tab w:val="right" w:leader="none" w:pos="8620"/>
              </w:tabs>
              <w:spacing w:after="4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Fund Raising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40" w:before="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260" w:top="126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oeVSradLVrUyzsw8xb2REkB4d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4AHIhMU1tbDcwalctZ3Fia3hGYmV0X05pbmpuM04wU2dHSn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